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b w:val="1"/>
          <w:sz w:val="52"/>
          <w:szCs w:val="52"/>
        </w:rPr>
      </w:pPr>
      <w:r w:rsidDel="00000000" w:rsidR="00000000" w:rsidRPr="00000000">
        <w:rPr>
          <w:b w:val="1"/>
          <w:sz w:val="52"/>
          <w:szCs w:val="52"/>
          <w:rtl w:val="0"/>
        </w:rPr>
        <w:t xml:space="preserve">Комплектация бани-бочки</w:t>
      </w:r>
    </w:p>
    <w:p w:rsidR="00000000" w:rsidDel="00000000" w:rsidP="00000000" w:rsidRDefault="00000000" w:rsidRPr="00000000" w14:paraId="00000002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1 Стены бани-бочки выполнены из массива алтайского кедра. Соединение лунный паз.</w:t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/>
        <w:drawing>
          <wp:inline distB="0" distT="0" distL="0" distR="0">
            <wp:extent cx="5940425" cy="1623695"/>
            <wp:effectExtent b="0" l="0" r="0" t="0"/>
            <wp:docPr id="9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2369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2 Входная дверь выполнена из массива кедра. Установлен английский замок. </w:t>
      </w:r>
    </w:p>
    <w:p w:rsidR="00000000" w:rsidDel="00000000" w:rsidP="00000000" w:rsidRDefault="00000000" w:rsidRPr="00000000" w14:paraId="00000006">
      <w:pPr>
        <w:rPr/>
      </w:pPr>
      <w:bookmarkStart w:colFirst="0" w:colLast="0" w:name="_gjdgxs" w:id="0"/>
      <w:bookmarkEnd w:id="0"/>
      <w:r w:rsidDel="00000000" w:rsidR="00000000" w:rsidRPr="00000000">
        <w:rPr/>
        <w:drawing>
          <wp:inline distB="0" distT="0" distL="0" distR="0">
            <wp:extent cx="1562254" cy="1842492"/>
            <wp:effectExtent b="0" l="0" r="0" t="0"/>
            <wp:docPr id="11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62254" cy="184249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/>
        <w:drawing>
          <wp:inline distB="0" distT="0" distL="0" distR="0">
            <wp:extent cx="1730228" cy="1856549"/>
            <wp:effectExtent b="0" l="0" r="0" t="0"/>
            <wp:docPr id="10" name="image19.png"/>
            <a:graphic>
              <a:graphicData uri="http://schemas.openxmlformats.org/drawingml/2006/picture">
                <pic:pic>
                  <pic:nvPicPr>
                    <pic:cNvPr id="0" name="image19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30228" cy="185654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/>
        <w:drawing>
          <wp:inline distB="0" distT="0" distL="0" distR="0">
            <wp:extent cx="1967737" cy="1821340"/>
            <wp:effectExtent b="0" l="0" r="0" t="0"/>
            <wp:docPr id="13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67737" cy="182134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3 Гибкая кровля  Shinglas (цвет - на выбор - зеленый, коричневый)</w:t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/>
        <w:drawing>
          <wp:inline distB="0" distT="0" distL="0" distR="0">
            <wp:extent cx="2386710" cy="1373358"/>
            <wp:effectExtent b="0" l="0" r="0" t="0"/>
            <wp:docPr id="12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86710" cy="137335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0" distT="0" distL="0" distR="0">
            <wp:extent cx="2709223" cy="1378909"/>
            <wp:effectExtent b="0" l="0" r="0" t="0"/>
            <wp:docPr id="15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09223" cy="137890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4 Покрытие снаружи на выбор: СЕНЕЖ (Россия) и Renner (Италия) – c доплатой в зависимости от длины</w:t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/>
        <w:drawing>
          <wp:inline distB="0" distT="0" distL="0" distR="0">
            <wp:extent cx="1619250" cy="552450"/>
            <wp:effectExtent b="0" l="0" r="0" t="0"/>
            <wp:docPr id="14" name="image18.png"/>
            <a:graphic>
              <a:graphicData uri="http://schemas.openxmlformats.org/drawingml/2006/picture">
                <pic:pic>
                  <pic:nvPicPr>
                    <pic:cNvPr id="0" name="image18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5524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/>
        <w:drawing>
          <wp:inline distB="0" distT="0" distL="0" distR="0">
            <wp:extent cx="1409700" cy="333375"/>
            <wp:effectExtent b="0" l="0" r="0" t="0"/>
            <wp:docPr id="17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3333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sz w:val="28"/>
          <w:szCs w:val="28"/>
          <w:rtl w:val="0"/>
        </w:rPr>
        <w:t xml:space="preserve"> Цвет: </w:t>
      </w:r>
      <w:r w:rsidDel="00000000" w:rsidR="00000000" w:rsidRPr="00000000">
        <w:rPr>
          <w:b w:val="1"/>
          <w:sz w:val="28"/>
          <w:szCs w:val="28"/>
          <w:rtl w:val="0"/>
        </w:rPr>
        <w:t xml:space="preserve">золотой дуб </w:t>
      </w:r>
      <w:r w:rsidDel="00000000" w:rsidR="00000000" w:rsidRPr="00000000">
        <w:rPr>
          <w:sz w:val="28"/>
          <w:szCs w:val="28"/>
          <w:rtl w:val="0"/>
        </w:rPr>
        <w:t xml:space="preserve">(СЕНЕЖ, Renner), </w:t>
      </w:r>
      <w:r w:rsidDel="00000000" w:rsidR="00000000" w:rsidRPr="00000000">
        <w:rPr>
          <w:b w:val="1"/>
          <w:sz w:val="28"/>
          <w:szCs w:val="28"/>
          <w:rtl w:val="0"/>
        </w:rPr>
        <w:t xml:space="preserve">темный орех</w:t>
      </w:r>
      <w:r w:rsidDel="00000000" w:rsidR="00000000" w:rsidRPr="00000000">
        <w:rPr>
          <w:sz w:val="28"/>
          <w:szCs w:val="28"/>
          <w:rtl w:val="0"/>
        </w:rPr>
        <w:t xml:space="preserve">(Renner), </w:t>
      </w:r>
      <w:r w:rsidDel="00000000" w:rsidR="00000000" w:rsidRPr="00000000">
        <w:rPr>
          <w:b w:val="1"/>
          <w:sz w:val="28"/>
          <w:szCs w:val="28"/>
          <w:rtl w:val="0"/>
        </w:rPr>
        <w:t xml:space="preserve">натуральный </w:t>
      </w:r>
      <w:r w:rsidDel="00000000" w:rsidR="00000000" w:rsidRPr="00000000">
        <w:rPr>
          <w:sz w:val="28"/>
          <w:szCs w:val="28"/>
          <w:rtl w:val="0"/>
        </w:rPr>
        <w:t xml:space="preserve">(Renner), </w:t>
      </w:r>
      <w:r w:rsidDel="00000000" w:rsidR="00000000" w:rsidRPr="00000000">
        <w:rPr>
          <w:b w:val="1"/>
          <w:sz w:val="28"/>
          <w:szCs w:val="28"/>
          <w:rtl w:val="0"/>
        </w:rPr>
        <w:t xml:space="preserve">серый</w:t>
      </w:r>
      <w:r w:rsidDel="00000000" w:rsidR="00000000" w:rsidRPr="00000000">
        <w:rPr>
          <w:b w:val="1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(Renner).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/>
        <w:drawing>
          <wp:inline distB="0" distT="0" distL="0" distR="0">
            <wp:extent cx="2544661" cy="2021856"/>
            <wp:effectExtent b="0" l="0" r="0" t="0"/>
            <wp:docPr id="16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44661" cy="202185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0" distT="0" distL="0" distR="0">
            <wp:extent cx="1705487" cy="1985584"/>
            <wp:effectExtent b="0" l="0" r="0" t="0"/>
            <wp:docPr id="20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05487" cy="198558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/>
        <w:drawing>
          <wp:inline distB="0" distT="0" distL="0" distR="0">
            <wp:extent cx="3220481" cy="2277574"/>
            <wp:effectExtent b="0" l="0" r="0" t="0"/>
            <wp:docPr id="18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20481" cy="227757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0" distT="0" distL="0" distR="0">
            <wp:extent cx="1992809" cy="2255559"/>
            <wp:effectExtent b="0" l="0" r="0" t="0"/>
            <wp:docPr id="19" name="image17.png"/>
            <a:graphic>
              <a:graphicData uri="http://schemas.openxmlformats.org/drawingml/2006/picture">
                <pic:pic>
                  <pic:nvPicPr>
                    <pic:cNvPr id="0" name="image17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92809" cy="225555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0" distT="0" distL="0" distR="0">
            <wp:extent cx="1831269" cy="2210442"/>
            <wp:effectExtent b="0" l="0" r="0" t="0"/>
            <wp:docPr id="21" name="image20.png"/>
            <a:graphic>
              <a:graphicData uri="http://schemas.openxmlformats.org/drawingml/2006/picture">
                <pic:pic>
                  <pic:nvPicPr>
                    <pic:cNvPr id="0" name="image20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31269" cy="221044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0" distT="0" distL="0" distR="0">
            <wp:extent cx="3643230" cy="2224882"/>
            <wp:effectExtent b="0" l="0" r="0" t="0"/>
            <wp:docPr id="22" name="image28.png"/>
            <a:graphic>
              <a:graphicData uri="http://schemas.openxmlformats.org/drawingml/2006/picture">
                <pic:pic>
                  <pic:nvPicPr>
                    <pic:cNvPr id="0" name="image28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43230" cy="222488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/>
        <w:drawing>
          <wp:inline distB="0" distT="0" distL="0" distR="0">
            <wp:extent cx="2385526" cy="1915560"/>
            <wp:effectExtent b="0" l="0" r="0" t="0"/>
            <wp:docPr id="23" name="image26.png"/>
            <a:graphic>
              <a:graphicData uri="http://schemas.openxmlformats.org/drawingml/2006/picture">
                <pic:pic>
                  <pic:nvPicPr>
                    <pic:cNvPr id="0" name="image26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85526" cy="191556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0" distT="0" distL="0" distR="0">
            <wp:extent cx="2305312" cy="1935181"/>
            <wp:effectExtent b="0" l="0" r="0" t="0"/>
            <wp:docPr id="24" name="image24.png"/>
            <a:graphic>
              <a:graphicData uri="http://schemas.openxmlformats.org/drawingml/2006/picture">
                <pic:pic>
                  <pic:nvPicPr>
                    <pic:cNvPr id="0" name="image24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05312" cy="193518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jc w:val="center"/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jc w:val="center"/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jc w:val="center"/>
        <w:rPr>
          <w:sz w:val="52"/>
          <w:szCs w:val="52"/>
        </w:rPr>
      </w:pPr>
      <w:r w:rsidDel="00000000" w:rsidR="00000000" w:rsidRPr="00000000">
        <w:rPr>
          <w:sz w:val="36"/>
          <w:szCs w:val="36"/>
          <w:rtl w:val="0"/>
        </w:rPr>
        <w:t xml:space="preserve">ПАРНАЯ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5 Дровяная печь в сборе с дымоходом Теплодар Русь 9 нерж сталь содержание хром 13-17%. Топка внутренняя или наружная на выбор.</w:t>
      </w:r>
    </w:p>
    <w:p w:rsidR="00000000" w:rsidDel="00000000" w:rsidP="00000000" w:rsidRDefault="00000000" w:rsidRPr="00000000" w14:paraId="00000018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Камни (Габродиабаз- 20 кг)</w:t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/>
        <w:drawing>
          <wp:inline distB="0" distT="0" distL="0" distR="0">
            <wp:extent cx="2840723" cy="3573812"/>
            <wp:effectExtent b="0" l="0" r="0" t="0"/>
            <wp:docPr id="25" name="image22.png"/>
            <a:graphic>
              <a:graphicData uri="http://schemas.openxmlformats.org/drawingml/2006/picture">
                <pic:pic>
                  <pic:nvPicPr>
                    <pic:cNvPr id="0" name="image22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40723" cy="357381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0" distT="0" distL="0" distR="0">
            <wp:extent cx="2914294" cy="3922041"/>
            <wp:effectExtent b="0" l="0" r="0" t="0"/>
            <wp:docPr id="26" name="image21.png"/>
            <a:graphic>
              <a:graphicData uri="http://schemas.openxmlformats.org/drawingml/2006/picture">
                <pic:pic>
                  <pic:nvPicPr>
                    <pic:cNvPr id="0" name="image21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14294" cy="392204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6 Бак для горячей воды из нержавеющей стали с краном, 50 л </w:t>
      </w:r>
      <w:r w:rsidDel="00000000" w:rsidR="00000000" w:rsidRPr="00000000">
        <w:rPr/>
        <w:drawing>
          <wp:inline distB="0" distT="0" distL="0" distR="0">
            <wp:extent cx="3552323" cy="3032099"/>
            <wp:effectExtent b="0" l="0" r="0" t="0"/>
            <wp:docPr id="27" name="image27.png"/>
            <a:graphic>
              <a:graphicData uri="http://schemas.openxmlformats.org/drawingml/2006/picture">
                <pic:pic>
                  <pic:nvPicPr>
                    <pic:cNvPr id="0" name="image27.pn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52323" cy="303209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7 Полог кедр - 2 шт</w:t>
      </w:r>
    </w:p>
    <w:p w:rsidR="00000000" w:rsidDel="00000000" w:rsidP="00000000" w:rsidRDefault="00000000" w:rsidRPr="00000000" w14:paraId="0000001D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Окно с двойным стеклопакетом в парной 25 *25 см -1 шт</w:t>
      </w:r>
    </w:p>
    <w:p w:rsidR="00000000" w:rsidDel="00000000" w:rsidP="00000000" w:rsidRDefault="00000000" w:rsidRPr="00000000" w14:paraId="0000001E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Защитные экраны Flamma</w:t>
      </w:r>
    </w:p>
    <w:p w:rsidR="00000000" w:rsidDel="00000000" w:rsidP="00000000" w:rsidRDefault="00000000" w:rsidRPr="00000000" w14:paraId="0000001F">
      <w:pPr>
        <w:rPr/>
      </w:pPr>
      <w:r w:rsidDel="00000000" w:rsidR="00000000" w:rsidRPr="00000000">
        <w:rPr>
          <w:sz w:val="28"/>
          <w:szCs w:val="28"/>
          <w:rtl w:val="0"/>
        </w:rPr>
        <w:t xml:space="preserve">Трапик</w:t>
      </w: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20">
      <w:pPr>
        <w:rPr/>
      </w:pPr>
      <w:r w:rsidDel="00000000" w:rsidR="00000000" w:rsidRPr="00000000">
        <w:rPr/>
        <w:drawing>
          <wp:inline distB="0" distT="0" distL="0" distR="0">
            <wp:extent cx="2904128" cy="3896678"/>
            <wp:effectExtent b="0" l="0" r="0" t="0"/>
            <wp:docPr id="28" name="image23.png"/>
            <a:graphic>
              <a:graphicData uri="http://schemas.openxmlformats.org/drawingml/2006/picture">
                <pic:pic>
                  <pic:nvPicPr>
                    <pic:cNvPr id="0" name="image23.pn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04128" cy="389667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8 Вентиляционная решетка из кедра</w:t>
      </w:r>
    </w:p>
    <w:p w:rsidR="00000000" w:rsidDel="00000000" w:rsidP="00000000" w:rsidRDefault="00000000" w:rsidRPr="00000000" w14:paraId="00000024">
      <w:pPr>
        <w:rPr>
          <w:sz w:val="32"/>
          <w:szCs w:val="32"/>
        </w:rPr>
      </w:pPr>
      <w:r w:rsidDel="00000000" w:rsidR="00000000" w:rsidRPr="00000000">
        <w:rPr>
          <w:sz w:val="32"/>
          <w:szCs w:val="32"/>
        </w:rPr>
        <w:drawing>
          <wp:inline distB="0" distT="0" distL="0" distR="0">
            <wp:extent cx="3228407" cy="1808322"/>
            <wp:effectExtent b="0" l="0" r="0" t="0"/>
            <wp:docPr id="1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28407" cy="180832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9 Дверь в парное отделение массив кедра </w:t>
      </w:r>
    </w:p>
    <w:p w:rsidR="00000000" w:rsidDel="00000000" w:rsidP="00000000" w:rsidRDefault="00000000" w:rsidRPr="00000000" w14:paraId="00000026">
      <w:pPr>
        <w:rPr/>
      </w:pPr>
      <w:r w:rsidDel="00000000" w:rsidR="00000000" w:rsidRPr="00000000">
        <w:rPr/>
        <w:drawing>
          <wp:inline distB="0" distT="0" distL="0" distR="0">
            <wp:extent cx="3722856" cy="4976011"/>
            <wp:effectExtent b="0" l="0" r="0" t="0"/>
            <wp:docPr id="2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2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22856" cy="497601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jc w:val="center"/>
        <w:rPr>
          <w:sz w:val="36"/>
          <w:szCs w:val="36"/>
        </w:rPr>
      </w:pPr>
      <w:r w:rsidDel="00000000" w:rsidR="00000000" w:rsidRPr="00000000">
        <w:rPr>
          <w:sz w:val="36"/>
          <w:szCs w:val="36"/>
          <w:rtl w:val="0"/>
        </w:rPr>
        <w:t xml:space="preserve">МОЕЧНАЯ</w:t>
      </w:r>
    </w:p>
    <w:p w:rsidR="00000000" w:rsidDel="00000000" w:rsidP="00000000" w:rsidRDefault="00000000" w:rsidRPr="00000000" w14:paraId="0000002B">
      <w:pPr>
        <w:jc w:val="center"/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10 В моечном отделении скамейка массив кедра - 2 шт.</w:t>
      </w:r>
    </w:p>
    <w:p w:rsidR="00000000" w:rsidDel="00000000" w:rsidP="00000000" w:rsidRDefault="00000000" w:rsidRPr="00000000" w14:paraId="0000002D">
      <w:pPr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Дверь массив кедра </w:t>
      </w:r>
    </w:p>
    <w:p w:rsidR="00000000" w:rsidDel="00000000" w:rsidP="00000000" w:rsidRDefault="00000000" w:rsidRPr="00000000" w14:paraId="0000002E">
      <w:pPr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Вентиляционная решетка из кедра</w:t>
      </w:r>
    </w:p>
    <w:p w:rsidR="00000000" w:rsidDel="00000000" w:rsidP="00000000" w:rsidRDefault="00000000" w:rsidRPr="00000000" w14:paraId="0000002F">
      <w:pPr>
        <w:rPr/>
      </w:pPr>
      <w:r w:rsidDel="00000000" w:rsidR="00000000" w:rsidRPr="00000000">
        <w:rPr/>
        <w:drawing>
          <wp:inline distB="0" distT="0" distL="0" distR="0">
            <wp:extent cx="2828271" cy="2135336"/>
            <wp:effectExtent b="0" l="0" r="0" t="0"/>
            <wp:docPr id="3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2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28271" cy="213533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jc w:val="center"/>
        <w:rPr>
          <w:sz w:val="36"/>
          <w:szCs w:val="36"/>
        </w:rPr>
      </w:pPr>
      <w:r w:rsidDel="00000000" w:rsidR="00000000" w:rsidRPr="00000000">
        <w:rPr>
          <w:sz w:val="36"/>
          <w:szCs w:val="36"/>
          <w:rtl w:val="0"/>
        </w:rPr>
        <w:t xml:space="preserve">РАЗДЕВАЛКА</w:t>
      </w:r>
    </w:p>
    <w:p w:rsidR="00000000" w:rsidDel="00000000" w:rsidP="00000000" w:rsidRDefault="00000000" w:rsidRPr="00000000" w14:paraId="00000032">
      <w:pPr>
        <w:jc w:val="center"/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11 Скамейка из кедра </w:t>
      </w:r>
    </w:p>
    <w:p w:rsidR="00000000" w:rsidDel="00000000" w:rsidP="00000000" w:rsidRDefault="00000000" w:rsidRPr="00000000" w14:paraId="00000034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Окно со стеклопакетом 25 *25 см, 1 шт.</w:t>
      </w:r>
    </w:p>
    <w:p w:rsidR="00000000" w:rsidDel="00000000" w:rsidP="00000000" w:rsidRDefault="00000000" w:rsidRPr="00000000" w14:paraId="00000035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Стол стационарный из кедра</w:t>
      </w:r>
    </w:p>
    <w:p w:rsidR="00000000" w:rsidDel="00000000" w:rsidP="00000000" w:rsidRDefault="00000000" w:rsidRPr="00000000" w14:paraId="00000036">
      <w:pPr>
        <w:rPr/>
      </w:pPr>
      <w:r w:rsidDel="00000000" w:rsidR="00000000" w:rsidRPr="00000000">
        <w:rPr>
          <w:sz w:val="28"/>
          <w:szCs w:val="28"/>
          <w:rtl w:val="0"/>
        </w:rPr>
        <w:t xml:space="preserve">Трапик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rPr/>
      </w:pPr>
      <w:r w:rsidDel="00000000" w:rsidR="00000000" w:rsidRPr="00000000">
        <w:rPr/>
        <w:drawing>
          <wp:inline distB="0" distT="0" distL="0" distR="0">
            <wp:extent cx="1267778" cy="1880951"/>
            <wp:effectExtent b="0" l="0" r="0" t="0"/>
            <wp:docPr id="4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2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67778" cy="188095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/>
        <w:drawing>
          <wp:inline distB="0" distT="0" distL="0" distR="0">
            <wp:extent cx="2473078" cy="1867853"/>
            <wp:effectExtent b="0" l="0" r="0" t="0"/>
            <wp:docPr id="5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3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73078" cy="186785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/>
        <w:drawing>
          <wp:inline distB="0" distT="0" distL="0" distR="0">
            <wp:extent cx="1233249" cy="1855144"/>
            <wp:effectExtent b="0" l="0" r="0" t="0"/>
            <wp:docPr id="6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3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33249" cy="185514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12 Электропроводка «под ключ» (кроме разборной модели)</w:t>
      </w:r>
    </w:p>
    <w:p w:rsidR="00000000" w:rsidDel="00000000" w:rsidP="00000000" w:rsidRDefault="00000000" w:rsidRPr="00000000" w14:paraId="0000003B">
      <w:pPr>
        <w:rPr/>
      </w:pP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/>
        <w:drawing>
          <wp:inline distB="0" distT="0" distL="0" distR="0">
            <wp:extent cx="2698512" cy="4067384"/>
            <wp:effectExtent b="0" l="0" r="0" t="0"/>
            <wp:docPr id="7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3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98512" cy="406738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3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13 Опора бани -  клееный брус массив кедра</w:t>
      </w:r>
    </w:p>
    <w:p w:rsidR="00000000" w:rsidDel="00000000" w:rsidP="00000000" w:rsidRDefault="00000000" w:rsidRPr="00000000" w14:paraId="0000003F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14 Ступеньки перед входом из кедра </w:t>
      </w:r>
    </w:p>
    <w:p w:rsidR="00000000" w:rsidDel="00000000" w:rsidP="00000000" w:rsidRDefault="00000000" w:rsidRPr="00000000" w14:paraId="00000040">
      <w:pPr>
        <w:rPr/>
      </w:pPr>
      <w:r w:rsidDel="00000000" w:rsidR="00000000" w:rsidRPr="00000000">
        <w:rPr/>
        <w:drawing>
          <wp:inline distB="0" distT="0" distL="0" distR="0">
            <wp:extent cx="5200650" cy="2524125"/>
            <wp:effectExtent b="0" l="0" r="0" t="0"/>
            <wp:docPr id="8" name="image25.png"/>
            <a:graphic>
              <a:graphicData uri="http://schemas.openxmlformats.org/drawingml/2006/picture">
                <pic:pic>
                  <pic:nvPicPr>
                    <pic:cNvPr id="0" name="image25.png"/>
                    <pic:cNvPicPr preferRelativeResize="0"/>
                  </pic:nvPicPr>
                  <pic:blipFill>
                    <a:blip r:embed="rId3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25241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8" w:w="11906"/>
      <w:pgMar w:bottom="1134" w:top="1134" w:left="1701" w:right="85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ru-RU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26.png"/><Relationship Id="rId22" Type="http://schemas.openxmlformats.org/officeDocument/2006/relationships/image" Target="media/image22.png"/><Relationship Id="rId21" Type="http://schemas.openxmlformats.org/officeDocument/2006/relationships/image" Target="media/image24.png"/><Relationship Id="rId24" Type="http://schemas.openxmlformats.org/officeDocument/2006/relationships/image" Target="media/image27.png"/><Relationship Id="rId23" Type="http://schemas.openxmlformats.org/officeDocument/2006/relationships/image" Target="media/image21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4.png"/><Relationship Id="rId26" Type="http://schemas.openxmlformats.org/officeDocument/2006/relationships/image" Target="media/image7.png"/><Relationship Id="rId25" Type="http://schemas.openxmlformats.org/officeDocument/2006/relationships/image" Target="media/image23.png"/><Relationship Id="rId28" Type="http://schemas.openxmlformats.org/officeDocument/2006/relationships/image" Target="media/image16.png"/><Relationship Id="rId27" Type="http://schemas.openxmlformats.org/officeDocument/2006/relationships/image" Target="media/image10.png"/><Relationship Id="rId5" Type="http://schemas.openxmlformats.org/officeDocument/2006/relationships/styles" Target="styles.xml"/><Relationship Id="rId6" Type="http://schemas.openxmlformats.org/officeDocument/2006/relationships/image" Target="media/image3.png"/><Relationship Id="rId29" Type="http://schemas.openxmlformats.org/officeDocument/2006/relationships/image" Target="media/image9.png"/><Relationship Id="rId7" Type="http://schemas.openxmlformats.org/officeDocument/2006/relationships/image" Target="media/image6.png"/><Relationship Id="rId8" Type="http://schemas.openxmlformats.org/officeDocument/2006/relationships/image" Target="media/image19.png"/><Relationship Id="rId31" Type="http://schemas.openxmlformats.org/officeDocument/2006/relationships/image" Target="media/image2.png"/><Relationship Id="rId30" Type="http://schemas.openxmlformats.org/officeDocument/2006/relationships/image" Target="media/image5.png"/><Relationship Id="rId11" Type="http://schemas.openxmlformats.org/officeDocument/2006/relationships/image" Target="media/image1.png"/><Relationship Id="rId33" Type="http://schemas.openxmlformats.org/officeDocument/2006/relationships/image" Target="media/image25.png"/><Relationship Id="rId10" Type="http://schemas.openxmlformats.org/officeDocument/2006/relationships/image" Target="media/image8.png"/><Relationship Id="rId32" Type="http://schemas.openxmlformats.org/officeDocument/2006/relationships/image" Target="media/image14.png"/><Relationship Id="rId13" Type="http://schemas.openxmlformats.org/officeDocument/2006/relationships/image" Target="media/image15.png"/><Relationship Id="rId12" Type="http://schemas.openxmlformats.org/officeDocument/2006/relationships/image" Target="media/image18.png"/><Relationship Id="rId15" Type="http://schemas.openxmlformats.org/officeDocument/2006/relationships/image" Target="media/image12.png"/><Relationship Id="rId14" Type="http://schemas.openxmlformats.org/officeDocument/2006/relationships/image" Target="media/image13.png"/><Relationship Id="rId17" Type="http://schemas.openxmlformats.org/officeDocument/2006/relationships/image" Target="media/image17.png"/><Relationship Id="rId16" Type="http://schemas.openxmlformats.org/officeDocument/2006/relationships/image" Target="media/image11.png"/><Relationship Id="rId19" Type="http://schemas.openxmlformats.org/officeDocument/2006/relationships/image" Target="media/image28.png"/><Relationship Id="rId18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